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3" w:rsidRDefault="006B2093" w:rsidP="006B2093">
      <w:pPr>
        <w:spacing w:line="480" w:lineRule="exact"/>
        <w:jc w:val="center"/>
        <w:rPr>
          <w:rFonts w:ascii="宋体" w:hAnsi="宋体" w:hint="eastAsia"/>
          <w:b/>
          <w:color w:val="0000FF"/>
          <w:sz w:val="32"/>
          <w:szCs w:val="32"/>
        </w:rPr>
      </w:pPr>
      <w:r>
        <w:rPr>
          <w:rFonts w:ascii="宋体" w:hAnsi="宋体" w:hint="eastAsia"/>
          <w:b/>
          <w:color w:val="0000FF"/>
          <w:sz w:val="32"/>
          <w:szCs w:val="32"/>
        </w:rPr>
        <w:t>经济管理学院分团委职责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一、高举中国特色社会主义伟大旗帜，加强团的章程、基本任务和社会主义核心价值观等的教育，加强团组织建设，努力造就中国特色社会主义事业接班人。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二、不断巩固和扩大党执政的青年群众基础，努力为党输送新鲜血液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（一）坚持党对共青团工作的政治、思想和组织领导。做到自觉服从党的领导，贯彻党的意志和主张，严守政治纪律和政治规矩，把党的理论和路线方针政策贯彻落实到工作各方面、全过程。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（二）协助学院党政做好学生思想政治教育和管理。重点是安全稳定工作。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（三）制订共青团年度工作计划，报党委审批后实施并做好总结。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（四）参与学生党建工作，负责向党组织推优并协助做好发展党员工作。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三、负责团的思想、组织和制度等的建设。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（一）引导团员发挥模范作用，按共青团章程加强团员管理。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（二）负责团干部培训和团干部的管理、考核工作。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（三）负责团费收缴和管理使用。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（四）负责新团员发展、超龄离团、关系转接等工作。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（五）做好文件、材料立卷、归档和固定资产登记管理工作。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（六）负责召开分团委各类会议，及时传达上级决议和指示，定期向党委、校团委汇报工作。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四、引领学生德智体美劳全面发展，争当有理想、有道德、有文化、有纪律的接班人。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（一）指导班团组织建设，促进学生间、师生间交流，维护学生正当权益和要求、维护教学和生活秩序，培育良好学风。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（二）组织和指导学生会和学生团体开展健康有益的课外文化、科技、体育、勤工助学和公益劳动等第二课堂、社会实践、志愿服务活动，促进学生综合素质提高。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（三）加强与外单位交流，开拓学生视野、增进友谊，树本院学生良好形象。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五、协同</w:t>
      </w:r>
      <w:proofErr w:type="gramStart"/>
      <w:r>
        <w:rPr>
          <w:rFonts w:ascii="仿宋" w:eastAsia="仿宋" w:hAnsi="仿宋" w:hint="eastAsia"/>
          <w:b/>
          <w:color w:val="0000FF"/>
          <w:sz w:val="24"/>
        </w:rPr>
        <w:t>学工办</w:t>
      </w:r>
      <w:proofErr w:type="gramEnd"/>
      <w:r>
        <w:rPr>
          <w:rFonts w:ascii="仿宋" w:eastAsia="仿宋" w:hAnsi="仿宋" w:hint="eastAsia"/>
          <w:b/>
          <w:color w:val="0000FF"/>
          <w:sz w:val="24"/>
        </w:rPr>
        <w:t>做好毕业生就业创业服务工作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六、完成上级部门或领导交办的其他工作</w:t>
      </w:r>
    </w:p>
    <w:p w:rsidR="006B2093" w:rsidRDefault="006B2093" w:rsidP="006B2093">
      <w:pPr>
        <w:spacing w:line="480" w:lineRule="exact"/>
        <w:jc w:val="center"/>
        <w:rPr>
          <w:rFonts w:ascii="宋体" w:hAnsi="宋体" w:hint="eastAsia"/>
          <w:b/>
          <w:color w:val="0000FF"/>
          <w:sz w:val="32"/>
          <w:szCs w:val="32"/>
        </w:rPr>
      </w:pPr>
    </w:p>
    <w:p w:rsidR="006B2093" w:rsidRDefault="006B2093" w:rsidP="006B2093">
      <w:pPr>
        <w:spacing w:line="480" w:lineRule="exact"/>
        <w:jc w:val="center"/>
        <w:rPr>
          <w:rFonts w:ascii="宋体" w:hAnsi="宋体" w:hint="eastAsia"/>
          <w:b/>
          <w:color w:val="0000FF"/>
          <w:sz w:val="32"/>
          <w:szCs w:val="32"/>
        </w:rPr>
      </w:pPr>
    </w:p>
    <w:p w:rsidR="006B2093" w:rsidRDefault="006B2093" w:rsidP="006B2093">
      <w:pPr>
        <w:spacing w:line="480" w:lineRule="exact"/>
        <w:jc w:val="center"/>
        <w:rPr>
          <w:rFonts w:ascii="宋体" w:hAnsi="宋体" w:hint="eastAsia"/>
          <w:b/>
          <w:color w:val="0000FF"/>
          <w:sz w:val="32"/>
          <w:szCs w:val="32"/>
        </w:rPr>
      </w:pPr>
      <w:r>
        <w:rPr>
          <w:rFonts w:ascii="宋体" w:hAnsi="宋体" w:hint="eastAsia"/>
          <w:b/>
          <w:color w:val="0000FF"/>
          <w:sz w:val="32"/>
          <w:szCs w:val="32"/>
        </w:rPr>
        <w:t>分团委书记职责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一、协助学院党政做好团员和全体学生的思想政治教育、管理和服务工作</w:t>
      </w:r>
      <w:r>
        <w:rPr>
          <w:rFonts w:ascii="仿宋" w:eastAsia="仿宋" w:hAnsi="仿宋" w:hint="eastAsia"/>
          <w:color w:val="0000FF"/>
          <w:sz w:val="24"/>
        </w:rPr>
        <w:t>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（一）坚持党对群团工作的统一领导。做到忠实执行院党委对群团组织的政治领导、思想领导、组织领导，把党的理论和路线方针政策贯彻落实到群团工作各方面、全过程。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（二）保证群团组织坚持正确政治方向，自觉服从党的领导，贯彻党的意志和主张，严守政治纪律和政治规矩，在思想上政治上行动上始终同党中央保持高度一致。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三）发挥桥梁和纽带的支点作用。群团组织是学院党政联系学生的桥梁和纽带，要做到经常深入学生，倾听学生呼声、反映学生意愿，深入做好学生思想政治工作，把党组织和行政的决策部署变成学生的自觉行动，把学院党政的关怀送到学生中去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（四）坚持服务学生这</w:t>
      </w:r>
      <w:proofErr w:type="gramStart"/>
      <w:r>
        <w:rPr>
          <w:rFonts w:ascii="仿宋" w:eastAsia="仿宋" w:hAnsi="仿宋" w:hint="eastAsia"/>
          <w:color w:val="0000FF"/>
          <w:sz w:val="24"/>
        </w:rPr>
        <w:t>一群团</w:t>
      </w:r>
      <w:proofErr w:type="gramEnd"/>
      <w:r>
        <w:rPr>
          <w:rFonts w:ascii="仿宋" w:eastAsia="仿宋" w:hAnsi="仿宋" w:hint="eastAsia"/>
          <w:color w:val="0000FF"/>
          <w:sz w:val="24"/>
        </w:rPr>
        <w:t>工作生命线。牢记服务学生这一天职，教育引导群团组织要增强群众观念，多为学生办好事、解难事，维护和发展学生利益，不断增强自身影响力和感召力。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（五）负责学院党委有关学生党建、群团工作方面的日常事务性工作。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（六）协助学院党委，与</w:t>
      </w:r>
      <w:proofErr w:type="gramStart"/>
      <w:r>
        <w:rPr>
          <w:rFonts w:ascii="仿宋" w:eastAsia="仿宋" w:hAnsi="仿宋" w:hint="eastAsia"/>
          <w:color w:val="0000FF"/>
          <w:sz w:val="24"/>
        </w:rPr>
        <w:t>学工办</w:t>
      </w:r>
      <w:proofErr w:type="gramEnd"/>
      <w:r>
        <w:rPr>
          <w:rFonts w:ascii="仿宋" w:eastAsia="仿宋" w:hAnsi="仿宋" w:hint="eastAsia"/>
          <w:color w:val="0000FF"/>
          <w:sz w:val="24"/>
        </w:rPr>
        <w:t>密切配合，以正面引导为主，共同抓好学风建设和安全</w:t>
      </w:r>
      <w:proofErr w:type="gramStart"/>
      <w:r>
        <w:rPr>
          <w:rFonts w:ascii="仿宋" w:eastAsia="仿宋" w:hAnsi="仿宋" w:hint="eastAsia"/>
          <w:color w:val="0000FF"/>
          <w:sz w:val="24"/>
        </w:rPr>
        <w:t>稳定管理</w:t>
      </w:r>
      <w:proofErr w:type="gramEnd"/>
      <w:r>
        <w:rPr>
          <w:rFonts w:ascii="仿宋" w:eastAsia="仿宋" w:hAnsi="仿宋" w:hint="eastAsia"/>
          <w:color w:val="0000FF"/>
          <w:sz w:val="24"/>
        </w:rPr>
        <w:t>工作。做到及时化解矛盾冲突，及时组织并参与处理突发事件；重点协助</w:t>
      </w:r>
      <w:proofErr w:type="gramStart"/>
      <w:r>
        <w:rPr>
          <w:rFonts w:ascii="仿宋" w:eastAsia="仿宋" w:hAnsi="仿宋" w:hint="eastAsia"/>
          <w:color w:val="0000FF"/>
          <w:sz w:val="24"/>
        </w:rPr>
        <w:t>学工办治理</w:t>
      </w:r>
      <w:proofErr w:type="gramEnd"/>
      <w:r>
        <w:rPr>
          <w:rFonts w:ascii="仿宋" w:eastAsia="仿宋" w:hAnsi="仿宋" w:hint="eastAsia"/>
          <w:color w:val="0000FF"/>
          <w:sz w:val="24"/>
        </w:rPr>
        <w:t>升旗、早操和上课缺勤、晚归或夜不归宿、酗酒等不正之风。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二、负责分团委全面工作。主管计划总结、团组织的思想、组织和制度建设，和学生社团活动指导，严格把好向党组织推优关口。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（一）制定分团委工作计划，报院党委审批后组织实施并做好工作总结。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（二）负责组织和重点实施共青团的章程、现阶段基本任务和社会主义核心价值观等的教育引导工作，按章程加强团员管理。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（三）负责召开分团委各类会议,传达贯彻院党委、上级团组织的决议和工作布置，研究团组织工作，将工作中重大问题及时提交分团委和团员大会讨论决定，定期向党委、校团委汇报工作。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lastRenderedPageBreak/>
        <w:t>（四）负责分团委和团支部的组织建设、管理工作。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具体指导团组织依法、按章程独立自主开展工作。重点组织开展创先评优活动，教育、引导团员发挥模范作用；对要求入团的青年进行培养教育，做好团员发展工作；促进学生间、师生间交流，维护学生正当权益和要求；引导团组织带动、维护教学和生活秩序，培育良好学风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（五）负责团干部培训和团干部的管理、考核工作。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（六）负责组织和指导学生会和学生团体开展健康有益的课外文化、科技、体育、勤工助学和公益劳动等第二课堂、社会实践、志愿服务活动，促进学生综合素质提高。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（七）负责向党组织推优并协助院党委做好发展党员相关工作。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  <w:highlight w:val="green"/>
        </w:rPr>
      </w:pPr>
      <w:r>
        <w:rPr>
          <w:rFonts w:ascii="仿宋" w:eastAsia="仿宋" w:hAnsi="仿宋" w:hint="eastAsia"/>
          <w:color w:val="0000FF"/>
          <w:sz w:val="24"/>
        </w:rPr>
        <w:t>（八）加强与外单位交流，开拓学生视野、增进友谊，树本院学生良好形象。</w:t>
      </w:r>
    </w:p>
    <w:p w:rsidR="006B2093" w:rsidRDefault="006B2093" w:rsidP="006B2093">
      <w:pPr>
        <w:spacing w:line="480" w:lineRule="exact"/>
        <w:ind w:firstLineChars="200" w:firstLine="480"/>
        <w:rPr>
          <w:rFonts w:ascii="仿宋" w:eastAsia="仿宋" w:hAnsi="仿宋" w:hint="eastAsia"/>
          <w:color w:val="0000FF"/>
          <w:sz w:val="24"/>
        </w:rPr>
      </w:pPr>
      <w:r>
        <w:rPr>
          <w:rFonts w:ascii="仿宋" w:eastAsia="仿宋" w:hAnsi="仿宋" w:hint="eastAsia"/>
          <w:color w:val="0000FF"/>
          <w:sz w:val="24"/>
        </w:rPr>
        <w:t>三、</w:t>
      </w:r>
      <w:proofErr w:type="gramStart"/>
      <w:r>
        <w:rPr>
          <w:rFonts w:ascii="仿宋" w:eastAsia="仿宋" w:hAnsi="仿宋" w:hint="eastAsia"/>
          <w:color w:val="0000FF"/>
          <w:sz w:val="24"/>
        </w:rPr>
        <w:t>指导分</w:t>
      </w:r>
      <w:proofErr w:type="gramEnd"/>
      <w:r>
        <w:rPr>
          <w:rFonts w:ascii="仿宋" w:eastAsia="仿宋" w:hAnsi="仿宋" w:hint="eastAsia"/>
          <w:color w:val="0000FF"/>
          <w:sz w:val="24"/>
        </w:rPr>
        <w:t>团委成员做好团费收缴和管理使用、新团员发展、超龄离团、关系转接等工作、做好文件、材料立卷、归档和固定资产登记管理工作。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四、协同</w:t>
      </w:r>
      <w:proofErr w:type="gramStart"/>
      <w:r>
        <w:rPr>
          <w:rFonts w:ascii="仿宋" w:eastAsia="仿宋" w:hAnsi="仿宋" w:hint="eastAsia"/>
          <w:b/>
          <w:color w:val="0000FF"/>
          <w:sz w:val="24"/>
        </w:rPr>
        <w:t>学工办</w:t>
      </w:r>
      <w:proofErr w:type="gramEnd"/>
      <w:r>
        <w:rPr>
          <w:rFonts w:ascii="仿宋" w:eastAsia="仿宋" w:hAnsi="仿宋" w:hint="eastAsia"/>
          <w:b/>
          <w:color w:val="0000FF"/>
          <w:sz w:val="24"/>
        </w:rPr>
        <w:t>做好毕业生就业创业服务工作</w:t>
      </w:r>
    </w:p>
    <w:p w:rsidR="006B2093" w:rsidRDefault="006B2093" w:rsidP="006B2093">
      <w:pPr>
        <w:spacing w:line="480" w:lineRule="exact"/>
        <w:ind w:firstLineChars="200" w:firstLine="482"/>
        <w:rPr>
          <w:rFonts w:ascii="仿宋" w:eastAsia="仿宋" w:hAnsi="仿宋" w:hint="eastAsia"/>
          <w:b/>
          <w:color w:val="0000FF"/>
          <w:sz w:val="24"/>
        </w:rPr>
      </w:pPr>
      <w:r>
        <w:rPr>
          <w:rFonts w:ascii="仿宋" w:eastAsia="仿宋" w:hAnsi="仿宋" w:hint="eastAsia"/>
          <w:b/>
          <w:color w:val="0000FF"/>
          <w:sz w:val="24"/>
        </w:rPr>
        <w:t>五、完成上级部门或领导交办的其他工作</w:t>
      </w:r>
    </w:p>
    <w:p w:rsidR="005F158F" w:rsidRDefault="005F158F"/>
    <w:sectPr w:rsidR="005F158F" w:rsidSect="005F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B2093"/>
    <w:rsid w:val="0046766C"/>
    <w:rsid w:val="00511BCD"/>
    <w:rsid w:val="005F158F"/>
    <w:rsid w:val="006B2093"/>
    <w:rsid w:val="0077080F"/>
    <w:rsid w:val="007E720A"/>
    <w:rsid w:val="008C1BCE"/>
    <w:rsid w:val="008C6A16"/>
    <w:rsid w:val="00F5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>
      <w:pPr>
        <w:spacing w:line="400" w:lineRule="exact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93"/>
    <w:pPr>
      <w:widowControl w:val="0"/>
      <w:spacing w:line="240" w:lineRule="auto"/>
      <w:ind w:left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>china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曾曦</dc:creator>
  <cp:lastModifiedBy>曾曦</cp:lastModifiedBy>
  <cp:revision>1</cp:revision>
  <dcterms:created xsi:type="dcterms:W3CDTF">2016-11-22T08:08:00Z</dcterms:created>
  <dcterms:modified xsi:type="dcterms:W3CDTF">2016-11-22T08:09:00Z</dcterms:modified>
</cp:coreProperties>
</file>